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BB" w:rsidRDefault="000E383E" w:rsidP="00B00416">
      <w:pPr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542B671" wp14:editId="6B5DD282">
            <wp:extent cx="6111875" cy="18688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B41815" w:rsidRDefault="00E36C11" w:rsidP="00DB566D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8063FD" w:rsidRPr="0039527B" w:rsidRDefault="0039527B" w:rsidP="001E19CB">
      <w:pPr>
        <w:widowControl/>
        <w:autoSpaceDE/>
        <w:autoSpaceDN/>
        <w:adjustRightInd/>
        <w:spacing w:line="360" w:lineRule="auto"/>
        <w:ind w:left="567"/>
        <w:jc w:val="right"/>
        <w:rPr>
          <w:snapToGrid w:val="0"/>
          <w:szCs w:val="20"/>
        </w:rPr>
      </w:pPr>
      <w:r w:rsidRPr="0039527B">
        <w:rPr>
          <w:snapToGrid w:val="0"/>
          <w:szCs w:val="20"/>
        </w:rPr>
        <w:t>СОГЛАСОВАНО:</w:t>
      </w:r>
    </w:p>
    <w:p w:rsidR="0039527B" w:rsidRPr="0039527B" w:rsidRDefault="009B7945" w:rsidP="001E19CB">
      <w:pPr>
        <w:widowControl/>
        <w:autoSpaceDE/>
        <w:autoSpaceDN/>
        <w:adjustRightInd/>
        <w:spacing w:line="360" w:lineRule="auto"/>
        <w:ind w:left="567"/>
        <w:jc w:val="right"/>
        <w:rPr>
          <w:snapToGrid w:val="0"/>
          <w:szCs w:val="20"/>
        </w:rPr>
      </w:pPr>
      <w:r>
        <w:rPr>
          <w:snapToGrid w:val="0"/>
          <w:szCs w:val="20"/>
        </w:rPr>
        <w:t>Председатель</w:t>
      </w:r>
      <w:r w:rsidR="0039527B" w:rsidRPr="0039527B">
        <w:rPr>
          <w:snapToGrid w:val="0"/>
          <w:szCs w:val="20"/>
        </w:rPr>
        <w:t xml:space="preserve"> закупочной комиссии</w:t>
      </w:r>
    </w:p>
    <w:p w:rsidR="0039527B" w:rsidRDefault="0039527B" w:rsidP="001E19CB">
      <w:pPr>
        <w:widowControl/>
        <w:autoSpaceDE/>
        <w:autoSpaceDN/>
        <w:adjustRightInd/>
        <w:spacing w:line="360" w:lineRule="auto"/>
        <w:ind w:left="567"/>
        <w:jc w:val="right"/>
        <w:rPr>
          <w:snapToGrid w:val="0"/>
          <w:szCs w:val="20"/>
        </w:rPr>
      </w:pPr>
      <w:r w:rsidRPr="0039527B">
        <w:rPr>
          <w:snapToGrid w:val="0"/>
          <w:szCs w:val="20"/>
        </w:rPr>
        <w:t>_________________/</w:t>
      </w:r>
      <w:r w:rsidR="009B7945">
        <w:rPr>
          <w:snapToGrid w:val="0"/>
          <w:szCs w:val="20"/>
        </w:rPr>
        <w:t>А.В. Булгаков</w:t>
      </w:r>
      <w:r w:rsidRPr="0039527B">
        <w:rPr>
          <w:snapToGrid w:val="0"/>
          <w:szCs w:val="20"/>
        </w:rPr>
        <w:t>/</w:t>
      </w:r>
    </w:p>
    <w:p w:rsidR="0039527B" w:rsidRPr="0039527B" w:rsidRDefault="0039527B" w:rsidP="001E19CB">
      <w:pPr>
        <w:widowControl/>
        <w:autoSpaceDE/>
        <w:autoSpaceDN/>
        <w:adjustRightInd/>
        <w:spacing w:line="360" w:lineRule="auto"/>
        <w:ind w:left="567"/>
        <w:jc w:val="right"/>
        <w:rPr>
          <w:snapToGrid w:val="0"/>
          <w:szCs w:val="20"/>
        </w:rPr>
      </w:pPr>
    </w:p>
    <w:p w:rsidR="001E19CB" w:rsidRDefault="001E19CB" w:rsidP="001E19CB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6D01FF" w:rsidRDefault="006D01FF" w:rsidP="006D01FF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 закупки: </w:t>
      </w:r>
      <w:r w:rsidR="00E36C11">
        <w:rPr>
          <w:snapToGrid w:val="0"/>
        </w:rPr>
        <w:t>Руководитель направления по закупочной деятельности Каминская Ольга Владимировна</w:t>
      </w:r>
      <w:r>
        <w:rPr>
          <w:snapToGrid w:val="0"/>
        </w:rPr>
        <w:t>;</w:t>
      </w:r>
    </w:p>
    <w:p w:rsidR="006D01FF" w:rsidRPr="006D01FF" w:rsidRDefault="008063FD" w:rsidP="006D01FF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Куратор/Руководитель экспертизы: Руководитель направления по закупочной деятельности </w:t>
      </w:r>
      <w:r w:rsidR="00A315E2">
        <w:rPr>
          <w:snapToGrid w:val="0"/>
        </w:rPr>
        <w:t>Каминская Ольга Владимировна</w:t>
      </w:r>
      <w:r>
        <w:rPr>
          <w:snapToGrid w:val="0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2"/>
        <w:gridCol w:w="2159"/>
        <w:gridCol w:w="3364"/>
        <w:gridCol w:w="3376"/>
      </w:tblGrid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№ </w:t>
            </w:r>
            <w:proofErr w:type="gramStart"/>
            <w:r>
              <w:rPr>
                <w:snapToGrid w:val="0"/>
              </w:rPr>
              <w:t>п</w:t>
            </w:r>
            <w:proofErr w:type="gramEnd"/>
            <w:r>
              <w:rPr>
                <w:snapToGrid w:val="0"/>
              </w:rPr>
              <w:t>/п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Вид экспертизы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ФИО эксперта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Должность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т</w:t>
            </w:r>
            <w:r w:rsidRPr="006D01FF">
              <w:rPr>
                <w:snapToGrid w:val="0"/>
              </w:rPr>
              <w:t>ехническая</w:t>
            </w:r>
          </w:p>
        </w:tc>
        <w:tc>
          <w:tcPr>
            <w:tcW w:w="3364" w:type="dxa"/>
          </w:tcPr>
          <w:p w:rsidR="006D01FF" w:rsidRDefault="00E36C11" w:rsidP="00D34642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Плешаков Евгений Валерьевич</w:t>
            </w:r>
          </w:p>
        </w:tc>
        <w:tc>
          <w:tcPr>
            <w:tcW w:w="3376" w:type="dxa"/>
          </w:tcPr>
          <w:p w:rsidR="006D01FF" w:rsidRDefault="00A833B8" w:rsidP="00E36C11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Начальник управления </w:t>
            </w:r>
            <w:r w:rsidR="00E36C11">
              <w:rPr>
                <w:snapToGrid w:val="0"/>
              </w:rPr>
              <w:t>информационных технологий и связи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юридическая</w:t>
            </w:r>
          </w:p>
        </w:tc>
        <w:tc>
          <w:tcPr>
            <w:tcW w:w="3364" w:type="dxa"/>
          </w:tcPr>
          <w:p w:rsidR="006D01FF" w:rsidRDefault="000C4D56" w:rsidP="000C4D56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Маловата</w:t>
            </w:r>
            <w:r w:rsidR="006D01FF" w:rsidRPr="006D01F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Нина Владимировна</w:t>
            </w:r>
          </w:p>
        </w:tc>
        <w:tc>
          <w:tcPr>
            <w:tcW w:w="3376" w:type="dxa"/>
          </w:tcPr>
          <w:p w:rsidR="006D01FF" w:rsidRDefault="006D01FF" w:rsidP="006D01FF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Ведущий юрисконсульт о</w:t>
            </w:r>
            <w:r w:rsidRPr="006D01FF">
              <w:rPr>
                <w:snapToGrid w:val="0"/>
              </w:rPr>
              <w:t>тдел</w:t>
            </w:r>
            <w:r>
              <w:rPr>
                <w:snapToGrid w:val="0"/>
              </w:rPr>
              <w:t>а</w:t>
            </w:r>
            <w:r w:rsidRPr="006D01FF">
              <w:rPr>
                <w:snapToGrid w:val="0"/>
              </w:rPr>
              <w:t xml:space="preserve"> правового обеспечения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финансово-экономическая</w:t>
            </w:r>
          </w:p>
        </w:tc>
        <w:tc>
          <w:tcPr>
            <w:tcW w:w="3364" w:type="dxa"/>
          </w:tcPr>
          <w:p w:rsidR="006D01FF" w:rsidRDefault="007045C5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Алибекова Светлана</w:t>
            </w:r>
          </w:p>
          <w:p w:rsidR="007045C5" w:rsidRDefault="007045C5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Валерьевна</w:t>
            </w:r>
          </w:p>
        </w:tc>
        <w:tc>
          <w:tcPr>
            <w:tcW w:w="3376" w:type="dxa"/>
          </w:tcPr>
          <w:p w:rsidR="006D01FF" w:rsidRDefault="003A380F" w:rsidP="007045C5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</w:t>
            </w:r>
            <w:r w:rsidR="007045C5">
              <w:rPr>
                <w:snapToGrid w:val="0"/>
              </w:rPr>
              <w:t xml:space="preserve"> планово-экономического отдела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экономическая безопасность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Соловьев Владимир Николаевич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экономической безопасности</w:t>
            </w:r>
          </w:p>
        </w:tc>
      </w:tr>
      <w:tr w:rsidR="00D34642" w:rsidTr="008063FD">
        <w:tc>
          <w:tcPr>
            <w:tcW w:w="672" w:type="dxa"/>
          </w:tcPr>
          <w:p w:rsidR="00D34642" w:rsidRDefault="00D34642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159" w:type="dxa"/>
          </w:tcPr>
          <w:p w:rsidR="00D34642" w:rsidRDefault="00D34642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о</w:t>
            </w:r>
            <w:r w:rsidRPr="006D01FF">
              <w:rPr>
                <w:snapToGrid w:val="0"/>
              </w:rPr>
              <w:t>рганизационная</w:t>
            </w:r>
            <w:r>
              <w:rPr>
                <w:snapToGrid w:val="0"/>
              </w:rPr>
              <w:t>/</w:t>
            </w:r>
          </w:p>
          <w:p w:rsidR="00D34642" w:rsidRDefault="00D34642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квалификационная</w:t>
            </w:r>
          </w:p>
        </w:tc>
        <w:tc>
          <w:tcPr>
            <w:tcW w:w="3364" w:type="dxa"/>
          </w:tcPr>
          <w:p w:rsidR="00D34642" w:rsidRDefault="00E36C11" w:rsidP="004F3A51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Плешаков Евгений Валерьевич</w:t>
            </w:r>
          </w:p>
        </w:tc>
        <w:tc>
          <w:tcPr>
            <w:tcW w:w="3376" w:type="dxa"/>
          </w:tcPr>
          <w:p w:rsidR="00D34642" w:rsidRDefault="00E36C11" w:rsidP="004F3A51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управления информационных технологий и связи</w:t>
            </w:r>
            <w:bookmarkStart w:id="8" w:name="_GoBack"/>
            <w:bookmarkEnd w:id="8"/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6D01FF">
              <w:rPr>
                <w:snapToGrid w:val="0"/>
              </w:rPr>
              <w:t>коммерческая</w:t>
            </w:r>
          </w:p>
        </w:tc>
        <w:tc>
          <w:tcPr>
            <w:tcW w:w="3364" w:type="dxa"/>
          </w:tcPr>
          <w:p w:rsidR="006D01FF" w:rsidRDefault="00CF0B1E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Каминская Ольга</w:t>
            </w:r>
          </w:p>
          <w:p w:rsidR="00CF0B1E" w:rsidRDefault="00CF0B1E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Владимировна</w:t>
            </w:r>
          </w:p>
        </w:tc>
        <w:tc>
          <w:tcPr>
            <w:tcW w:w="3376" w:type="dxa"/>
          </w:tcPr>
          <w:p w:rsidR="006D01FF" w:rsidRDefault="008063FD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8063FD">
              <w:rPr>
                <w:snapToGrid w:val="0"/>
              </w:rPr>
              <w:t>Руководитель направления по закупочной деятельности</w:t>
            </w:r>
          </w:p>
        </w:tc>
      </w:tr>
    </w:tbl>
    <w:p w:rsidR="006D01FF" w:rsidRPr="006D01FF" w:rsidRDefault="006D01FF" w:rsidP="001E19CB">
      <w:pPr>
        <w:widowControl/>
        <w:autoSpaceDE/>
        <w:autoSpaceDN/>
        <w:adjustRightInd/>
        <w:jc w:val="center"/>
        <w:rPr>
          <w:snapToGrid w:val="0"/>
        </w:rPr>
      </w:pPr>
    </w:p>
    <w:sectPr w:rsidR="006D01FF" w:rsidRPr="006D01FF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B1E" w:rsidRDefault="00CF0B1E" w:rsidP="00384424">
      <w:r>
        <w:separator/>
      </w:r>
    </w:p>
  </w:endnote>
  <w:endnote w:type="continuationSeparator" w:id="0">
    <w:p w:rsidR="00CF0B1E" w:rsidRDefault="00CF0B1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B1E" w:rsidRDefault="00CF0B1E" w:rsidP="00384424">
      <w:r>
        <w:separator/>
      </w:r>
    </w:p>
  </w:footnote>
  <w:footnote w:type="continuationSeparator" w:id="0">
    <w:p w:rsidR="00CF0B1E" w:rsidRDefault="00CF0B1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CF0B1E" w:rsidRDefault="00CF0B1E" w:rsidP="0039527B">
        <w:pPr>
          <w:widowControl/>
          <w:autoSpaceDE/>
          <w:autoSpaceDN/>
          <w:adjustRightInd/>
          <w:spacing w:line="360" w:lineRule="auto"/>
          <w:ind w:left="567"/>
          <w:jc w:val="right"/>
          <w:rPr>
            <w:b/>
            <w:snapToGrid w:val="0"/>
            <w:szCs w:val="20"/>
          </w:rPr>
        </w:pPr>
        <w:r w:rsidRPr="001E19CB">
          <w:rPr>
            <w:b/>
            <w:snapToGrid w:val="0"/>
            <w:szCs w:val="20"/>
          </w:rPr>
          <w:t>Приложение 1</w:t>
        </w:r>
      </w:p>
      <w:p w:rsidR="00CF0B1E" w:rsidRDefault="00CF0B1E" w:rsidP="0039527B">
        <w:pPr>
          <w:pStyle w:val="a7"/>
          <w:jc w:val="right"/>
        </w:pPr>
        <w:r>
          <w:rPr>
            <w:b/>
            <w:snapToGrid w:val="0"/>
            <w:szCs w:val="20"/>
          </w:rPr>
          <w:t>к з</w:t>
        </w:r>
        <w:r w:rsidRPr="006D01FF">
          <w:rPr>
            <w:b/>
            <w:snapToGrid w:val="0"/>
            <w:szCs w:val="20"/>
          </w:rPr>
          <w:t>акупочн</w:t>
        </w:r>
        <w:r>
          <w:rPr>
            <w:b/>
            <w:snapToGrid w:val="0"/>
            <w:szCs w:val="20"/>
          </w:rPr>
          <w:t>ой</w:t>
        </w:r>
        <w:r w:rsidRPr="006D01FF">
          <w:rPr>
            <w:b/>
            <w:snapToGrid w:val="0"/>
            <w:szCs w:val="20"/>
          </w:rPr>
          <w:t xml:space="preserve"> документаци</w:t>
        </w:r>
        <w:r>
          <w:rPr>
            <w:b/>
            <w:snapToGrid w:val="0"/>
            <w:szCs w:val="20"/>
          </w:rPr>
          <w:t>и</w:t>
        </w:r>
        <w:r w:rsidRPr="006D01FF">
          <w:rPr>
            <w:b/>
            <w:snapToGrid w:val="0"/>
            <w:szCs w:val="20"/>
          </w:rPr>
          <w:t xml:space="preserve"> (Том III)</w:t>
        </w:r>
      </w:p>
    </w:sdtContent>
  </w:sdt>
  <w:p w:rsidR="00CF0B1E" w:rsidRDefault="00CF0B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2FD4565"/>
    <w:multiLevelType w:val="hybridMultilevel"/>
    <w:tmpl w:val="B948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34041"/>
    <w:rsid w:val="00044806"/>
    <w:rsid w:val="00052A39"/>
    <w:rsid w:val="000565C3"/>
    <w:rsid w:val="000C4D56"/>
    <w:rsid w:val="000E383E"/>
    <w:rsid w:val="000F265F"/>
    <w:rsid w:val="00117A42"/>
    <w:rsid w:val="00150590"/>
    <w:rsid w:val="001D4701"/>
    <w:rsid w:val="001D7F77"/>
    <w:rsid w:val="001E19CB"/>
    <w:rsid w:val="001E5F16"/>
    <w:rsid w:val="0028024A"/>
    <w:rsid w:val="002C097A"/>
    <w:rsid w:val="00355D9D"/>
    <w:rsid w:val="00357E1D"/>
    <w:rsid w:val="00384424"/>
    <w:rsid w:val="0039527B"/>
    <w:rsid w:val="003A380F"/>
    <w:rsid w:val="00462447"/>
    <w:rsid w:val="004A046C"/>
    <w:rsid w:val="00531218"/>
    <w:rsid w:val="00575E40"/>
    <w:rsid w:val="005B1066"/>
    <w:rsid w:val="005B63BF"/>
    <w:rsid w:val="005F0177"/>
    <w:rsid w:val="006320E9"/>
    <w:rsid w:val="006813F2"/>
    <w:rsid w:val="006D01FF"/>
    <w:rsid w:val="006E27D5"/>
    <w:rsid w:val="007045C5"/>
    <w:rsid w:val="008063FD"/>
    <w:rsid w:val="00905AE1"/>
    <w:rsid w:val="00916C3C"/>
    <w:rsid w:val="0095171B"/>
    <w:rsid w:val="009B7945"/>
    <w:rsid w:val="009F1B88"/>
    <w:rsid w:val="00A01848"/>
    <w:rsid w:val="00A27E08"/>
    <w:rsid w:val="00A315E2"/>
    <w:rsid w:val="00A47D77"/>
    <w:rsid w:val="00A833B8"/>
    <w:rsid w:val="00A851E1"/>
    <w:rsid w:val="00A87406"/>
    <w:rsid w:val="00AA1F18"/>
    <w:rsid w:val="00B00416"/>
    <w:rsid w:val="00B32644"/>
    <w:rsid w:val="00B75AB2"/>
    <w:rsid w:val="00C30F4B"/>
    <w:rsid w:val="00CF0B1E"/>
    <w:rsid w:val="00D34642"/>
    <w:rsid w:val="00D63D20"/>
    <w:rsid w:val="00D75803"/>
    <w:rsid w:val="00D84155"/>
    <w:rsid w:val="00DB566D"/>
    <w:rsid w:val="00DF1374"/>
    <w:rsid w:val="00E36C11"/>
    <w:rsid w:val="00E62BCB"/>
    <w:rsid w:val="00EB18F6"/>
    <w:rsid w:val="00EB63BB"/>
    <w:rsid w:val="00EF342B"/>
    <w:rsid w:val="00F0218A"/>
    <w:rsid w:val="00F460CC"/>
    <w:rsid w:val="00F53CF0"/>
    <w:rsid w:val="00F75431"/>
    <w:rsid w:val="00FC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0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0E68A-8706-4918-A190-C4950635F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Закупочная документация (Том III) по открытому запросу предложений в электронной форме на право заключения договора на поставку товара по Лот № 1оборудование и программное обеспечение для автоматизированной системы контроля и учёта энергоресурсов для нужд ОАО «Томскэнергосбыт»</dc:creator>
  <cp:lastModifiedBy>Анна Сергеевна Топонова</cp:lastModifiedBy>
  <cp:revision>17</cp:revision>
  <cp:lastPrinted>2014-12-04T08:36:00Z</cp:lastPrinted>
  <dcterms:created xsi:type="dcterms:W3CDTF">2014-04-19T12:08:00Z</dcterms:created>
  <dcterms:modified xsi:type="dcterms:W3CDTF">2015-03-24T08:51:00Z</dcterms:modified>
</cp:coreProperties>
</file>